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F67D8" w14:textId="477A0483" w:rsidR="009A3EAB" w:rsidRPr="0011681A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1681A">
        <w:rPr>
          <w:rFonts w:cs="Arial"/>
          <w:b/>
          <w:noProof/>
          <w:sz w:val="24"/>
        </w:rPr>
        <w:t>SA WG2 Meeting #S2-15</w:t>
      </w:r>
      <w:r w:rsidR="00EA09B1" w:rsidRPr="0011681A">
        <w:rPr>
          <w:rFonts w:cs="Arial"/>
          <w:b/>
          <w:noProof/>
          <w:sz w:val="24"/>
        </w:rPr>
        <w:t>2</w:t>
      </w:r>
      <w:r w:rsidRPr="0011681A">
        <w:rPr>
          <w:rFonts w:cs="Arial"/>
          <w:b/>
          <w:noProof/>
          <w:sz w:val="24"/>
        </w:rPr>
        <w:t>E</w:t>
      </w:r>
      <w:r w:rsidRPr="0011681A">
        <w:rPr>
          <w:rFonts w:cs="Arial"/>
          <w:b/>
          <w:noProof/>
          <w:sz w:val="24"/>
        </w:rPr>
        <w:tab/>
        <w:t>S2-220</w:t>
      </w:r>
      <w:r w:rsidR="00701B48">
        <w:rPr>
          <w:rFonts w:cs="Arial"/>
          <w:b/>
          <w:noProof/>
          <w:sz w:val="24"/>
        </w:rPr>
        <w:t>7033</w:t>
      </w:r>
    </w:p>
    <w:p w14:paraId="1DA0FCCA" w14:textId="7E3D7AAA" w:rsidR="009A3EAB" w:rsidRPr="0011681A" w:rsidRDefault="0078789A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1681A">
        <w:rPr>
          <w:rFonts w:cs="Arial"/>
          <w:b/>
          <w:noProof/>
          <w:sz w:val="24"/>
        </w:rPr>
        <w:t xml:space="preserve">August </w:t>
      </w:r>
      <w:r w:rsidR="00F37F55" w:rsidRPr="0011681A">
        <w:rPr>
          <w:rFonts w:cs="Arial"/>
          <w:b/>
          <w:noProof/>
          <w:sz w:val="24"/>
        </w:rPr>
        <w:t>17-26 2022, Electronic Meeting</w:t>
      </w:r>
    </w:p>
    <w:p w14:paraId="00B1C80F" w14:textId="77777777" w:rsidR="009A3EAB" w:rsidRPr="0011681A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2F0BF4D3" w:rsidR="00463675" w:rsidRPr="0011681A" w:rsidRDefault="00463675" w:rsidP="00051181">
      <w:pPr>
        <w:pStyle w:val="af"/>
      </w:pPr>
      <w:r w:rsidRPr="0011681A">
        <w:t>Title:</w:t>
      </w:r>
      <w:r w:rsidRPr="0011681A">
        <w:tab/>
      </w:r>
      <w:r w:rsidR="00092145" w:rsidRPr="0011681A">
        <w:t xml:space="preserve">Reply </w:t>
      </w:r>
      <w:r w:rsidR="00F0649B" w:rsidRPr="0011681A">
        <w:t>L</w:t>
      </w:r>
      <w:r w:rsidRPr="0011681A">
        <w:t xml:space="preserve">S </w:t>
      </w:r>
      <w:r w:rsidR="00F37F55" w:rsidRPr="0011681A">
        <w:t>to RAN2 on Tx profile</w:t>
      </w:r>
    </w:p>
    <w:p w14:paraId="65004854" w14:textId="59221358" w:rsidR="00463675" w:rsidRPr="0011681A" w:rsidRDefault="00463675" w:rsidP="000F4E43">
      <w:pPr>
        <w:pStyle w:val="af"/>
      </w:pPr>
      <w:r w:rsidRPr="0011681A">
        <w:t>Response to:</w:t>
      </w:r>
      <w:r w:rsidRPr="0011681A">
        <w:tab/>
      </w:r>
      <w:r w:rsidR="00F37F55" w:rsidRPr="0011681A">
        <w:t>Reply LS to SA2 on Tx Profile (S2-2205422/R2-2206299)</w:t>
      </w:r>
    </w:p>
    <w:p w14:paraId="56E3B846" w14:textId="7505533E" w:rsidR="00463675" w:rsidRPr="0011681A" w:rsidRDefault="00463675" w:rsidP="000F4E43">
      <w:pPr>
        <w:pStyle w:val="af"/>
      </w:pPr>
      <w:r w:rsidRPr="0011681A">
        <w:t>Release:</w:t>
      </w:r>
      <w:r w:rsidRPr="0011681A">
        <w:tab/>
      </w:r>
      <w:r w:rsidR="0071437C" w:rsidRPr="0011681A">
        <w:t>Rel-17</w:t>
      </w:r>
    </w:p>
    <w:p w14:paraId="792135A2" w14:textId="77422721" w:rsidR="00463675" w:rsidRPr="0011681A" w:rsidRDefault="00463675" w:rsidP="000F4E43">
      <w:pPr>
        <w:pStyle w:val="af"/>
      </w:pPr>
      <w:r w:rsidRPr="0011681A">
        <w:t>Work Item:</w:t>
      </w:r>
      <w:r w:rsidRPr="0011681A">
        <w:tab/>
      </w:r>
      <w:r w:rsidR="00F37F55" w:rsidRPr="0011681A">
        <w:t>eV2XARC_Ph2, 5G_ProSe, NR_SL_enh-Core</w:t>
      </w:r>
    </w:p>
    <w:p w14:paraId="0A1390C0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11681A" w:rsidRDefault="00463675" w:rsidP="000F4E43">
      <w:pPr>
        <w:pStyle w:val="Source"/>
      </w:pPr>
      <w:r w:rsidRPr="0011681A">
        <w:t>Source:</w:t>
      </w:r>
      <w:r w:rsidRPr="0011681A">
        <w:tab/>
      </w:r>
      <w:r w:rsidR="00092145" w:rsidRPr="0011681A">
        <w:t>SA2</w:t>
      </w:r>
    </w:p>
    <w:p w14:paraId="6AF9910D" w14:textId="5DB644B6" w:rsidR="00463675" w:rsidRPr="0011681A" w:rsidRDefault="00463675" w:rsidP="000F4E43">
      <w:pPr>
        <w:pStyle w:val="Source"/>
      </w:pPr>
      <w:r w:rsidRPr="0011681A">
        <w:t>To:</w:t>
      </w:r>
      <w:r w:rsidRPr="0011681A">
        <w:tab/>
      </w:r>
      <w:r w:rsidR="00F37F55" w:rsidRPr="0011681A">
        <w:t>RAN2</w:t>
      </w:r>
    </w:p>
    <w:p w14:paraId="033E954A" w14:textId="44A43ED9" w:rsidR="00463675" w:rsidRPr="0011681A" w:rsidRDefault="00463675" w:rsidP="000F4E43">
      <w:pPr>
        <w:pStyle w:val="Source"/>
      </w:pPr>
      <w:r w:rsidRPr="0011681A">
        <w:t>Cc:</w:t>
      </w:r>
      <w:r w:rsidRPr="0011681A">
        <w:tab/>
      </w:r>
      <w:r w:rsidR="002D2F98" w:rsidRPr="0011681A">
        <w:t>CT</w:t>
      </w:r>
      <w:r w:rsidR="00C01494" w:rsidRPr="0011681A">
        <w:t>1</w:t>
      </w:r>
    </w:p>
    <w:p w14:paraId="12F1EB36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11681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Contact Person:</w:t>
      </w:r>
      <w:r w:rsidRPr="0011681A">
        <w:rPr>
          <w:rFonts w:ascii="Arial" w:hAnsi="Arial" w:cs="Arial"/>
          <w:bCs/>
        </w:rPr>
        <w:tab/>
      </w:r>
    </w:p>
    <w:p w14:paraId="59A08754" w14:textId="7433E8C9" w:rsidR="00463675" w:rsidRPr="0011681A" w:rsidRDefault="00463675" w:rsidP="000F4E43">
      <w:pPr>
        <w:pStyle w:val="Contact"/>
        <w:tabs>
          <w:tab w:val="clear" w:pos="2268"/>
        </w:tabs>
        <w:rPr>
          <w:bCs/>
        </w:rPr>
      </w:pPr>
      <w:r w:rsidRPr="0011681A">
        <w:t>Name:</w:t>
      </w:r>
      <w:r w:rsidRPr="0011681A">
        <w:rPr>
          <w:bCs/>
        </w:rPr>
        <w:tab/>
      </w:r>
      <w:r w:rsidR="00F37F55" w:rsidRPr="0011681A">
        <w:rPr>
          <w:bCs/>
        </w:rPr>
        <w:t>Wen Wang</w:t>
      </w:r>
    </w:p>
    <w:p w14:paraId="5836C680" w14:textId="04818ADA" w:rsidR="00463675" w:rsidRPr="0011681A" w:rsidRDefault="00463675" w:rsidP="000F4E43">
      <w:pPr>
        <w:pStyle w:val="Contact"/>
        <w:tabs>
          <w:tab w:val="clear" w:pos="2268"/>
        </w:tabs>
      </w:pPr>
      <w:r w:rsidRPr="0011681A">
        <w:rPr>
          <w:color w:val="0000FF"/>
        </w:rPr>
        <w:t>E-mail Address:</w:t>
      </w:r>
      <w:r w:rsidRPr="0011681A">
        <w:rPr>
          <w:bCs/>
          <w:color w:val="0000FF"/>
        </w:rPr>
        <w:tab/>
      </w:r>
      <w:hyperlink r:id="rId12" w:history="1">
        <w:r w:rsidR="00F37F55" w:rsidRPr="0011681A">
          <w:rPr>
            <w:rStyle w:val="ae"/>
          </w:rPr>
          <w:t>wen.wang@vivo.com</w:t>
        </w:r>
      </w:hyperlink>
      <w:r w:rsidR="005F02A9" w:rsidRPr="0011681A">
        <w:t xml:space="preserve"> </w:t>
      </w:r>
    </w:p>
    <w:p w14:paraId="486A119D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11681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Send any reply LS to:</w:t>
      </w:r>
      <w:r w:rsidRPr="0011681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11681A">
          <w:rPr>
            <w:rStyle w:val="ae"/>
            <w:rFonts w:ascii="Arial" w:hAnsi="Arial" w:cs="Arial"/>
            <w:b/>
          </w:rPr>
          <w:t>mailto:3GPPLiaison@etsi.org</w:t>
        </w:r>
      </w:hyperlink>
      <w:r w:rsidRPr="0011681A">
        <w:rPr>
          <w:rFonts w:ascii="Arial" w:hAnsi="Arial" w:cs="Arial"/>
          <w:b/>
        </w:rPr>
        <w:t xml:space="preserve"> </w:t>
      </w:r>
      <w:r w:rsidRPr="0011681A">
        <w:rPr>
          <w:rFonts w:ascii="Arial" w:hAnsi="Arial" w:cs="Arial"/>
          <w:bCs/>
        </w:rPr>
        <w:tab/>
      </w:r>
    </w:p>
    <w:p w14:paraId="35ECC262" w14:textId="77777777" w:rsidR="00923E7C" w:rsidRPr="0011681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F34FAC1" w:rsidR="00463675" w:rsidRPr="0011681A" w:rsidRDefault="00463675" w:rsidP="000F4E43">
      <w:pPr>
        <w:pStyle w:val="af"/>
      </w:pPr>
      <w:r w:rsidRPr="0011681A">
        <w:t>Attachments:</w:t>
      </w:r>
      <w:r w:rsidRPr="0011681A">
        <w:tab/>
      </w:r>
      <w:r w:rsidR="0076359C" w:rsidRPr="0011681A">
        <w:t>TS 23.287 CR</w:t>
      </w:r>
      <w:r w:rsidR="00AB5FD4" w:rsidRPr="00AB5FD4">
        <w:t>0181</w:t>
      </w:r>
    </w:p>
    <w:p w14:paraId="7E6D9BC6" w14:textId="5E84A344" w:rsidR="008550C8" w:rsidRPr="0011681A" w:rsidRDefault="008550C8" w:rsidP="00BB563D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rFonts w:eastAsia="Malgun Gothic"/>
          <w:b w:val="0"/>
          <w:sz w:val="36"/>
        </w:rPr>
      </w:pPr>
      <w:r w:rsidRPr="0011681A">
        <w:rPr>
          <w:rFonts w:eastAsia="Malgun Gothic"/>
          <w:b w:val="0"/>
          <w:sz w:val="36"/>
        </w:rPr>
        <w:t>Overall description</w:t>
      </w:r>
    </w:p>
    <w:p w14:paraId="5B462F43" w14:textId="01C2A360" w:rsidR="00BD1597" w:rsidRPr="0011681A" w:rsidRDefault="00BD1597" w:rsidP="00BD1597">
      <w:pPr>
        <w:spacing w:after="120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  <w:lang w:eastAsia="zh-CN"/>
        </w:rPr>
        <w:t>SA</w:t>
      </w:r>
      <w:r w:rsidRPr="0011681A">
        <w:rPr>
          <w:rFonts w:ascii="Arial" w:hAnsi="Arial" w:cs="Arial"/>
          <w:bCs/>
        </w:rPr>
        <w:t xml:space="preserve">2 thanks </w:t>
      </w:r>
      <w:r w:rsidR="00F37F55" w:rsidRPr="0011681A">
        <w:rPr>
          <w:rFonts w:ascii="Arial" w:hAnsi="Arial" w:cs="Arial"/>
          <w:bCs/>
        </w:rPr>
        <w:t>RAN2</w:t>
      </w:r>
      <w:r w:rsidRPr="0011681A">
        <w:rPr>
          <w:rFonts w:ascii="Arial" w:hAnsi="Arial" w:cs="Arial"/>
          <w:bCs/>
        </w:rPr>
        <w:t xml:space="preserve"> for the </w:t>
      </w:r>
      <w:r w:rsidR="00F37F55" w:rsidRPr="0011681A">
        <w:rPr>
          <w:rFonts w:ascii="Arial" w:hAnsi="Arial" w:cs="Arial"/>
          <w:bCs/>
        </w:rPr>
        <w:t>Reply LS on Tx Profile</w:t>
      </w:r>
      <w:r w:rsidR="001E31B8" w:rsidRPr="0011681A">
        <w:rPr>
          <w:rFonts w:ascii="Arial" w:hAnsi="Arial" w:cs="Arial"/>
          <w:bCs/>
        </w:rPr>
        <w:t xml:space="preserve"> in S2-2205422/R2-2206299</w:t>
      </w:r>
      <w:r w:rsidRPr="0011681A">
        <w:rPr>
          <w:rFonts w:ascii="Arial" w:hAnsi="Arial" w:cs="Arial"/>
          <w:bCs/>
        </w:rPr>
        <w:t xml:space="preserve">. </w:t>
      </w:r>
    </w:p>
    <w:p w14:paraId="1453AA82" w14:textId="77777777" w:rsidR="00887000" w:rsidRPr="0011681A" w:rsidRDefault="00887000" w:rsidP="00BD1597">
      <w:pPr>
        <w:spacing w:after="120"/>
        <w:rPr>
          <w:rFonts w:ascii="Arial" w:hAnsi="Arial" w:cs="Arial"/>
          <w:bCs/>
        </w:rPr>
      </w:pPr>
    </w:p>
    <w:p w14:paraId="6A908AE4" w14:textId="2E14DEF3" w:rsidR="00320858" w:rsidRPr="0011681A" w:rsidRDefault="00C44B9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11681A">
        <w:rPr>
          <w:rFonts w:ascii="Arial" w:hAnsi="Arial" w:cs="Arial"/>
          <w:lang w:eastAsia="zh-CN"/>
        </w:rPr>
        <w:t xml:space="preserve">Regarding the </w:t>
      </w:r>
      <w:r w:rsidR="00F6671F" w:rsidRPr="0011681A">
        <w:rPr>
          <w:rFonts w:ascii="Arial" w:hAnsi="Arial" w:cs="Arial"/>
          <w:lang w:eastAsia="zh-CN"/>
        </w:rPr>
        <w:t xml:space="preserve">following </w:t>
      </w:r>
      <w:r w:rsidRPr="0011681A">
        <w:rPr>
          <w:rFonts w:ascii="Arial" w:hAnsi="Arial" w:cs="Arial"/>
          <w:lang w:eastAsia="zh-CN"/>
        </w:rPr>
        <w:t>question from RAN2, SA2 would like to provide the following answers.</w:t>
      </w:r>
    </w:p>
    <w:p w14:paraId="12841E0A" w14:textId="77777777" w:rsidR="00C44B94" w:rsidRPr="0011681A" w:rsidRDefault="00C44B9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C4029EF" w14:textId="77777777" w:rsidR="00C44B94" w:rsidRPr="0011681A" w:rsidRDefault="00C44B94" w:rsidP="00C44B94">
      <w:pPr>
        <w:pStyle w:val="B1"/>
        <w:ind w:left="0" w:firstLine="0"/>
        <w:rPr>
          <w:rFonts w:eastAsiaTheme="minorEastAsia" w:cs="Arial"/>
          <w:lang w:eastAsia="ko-KR"/>
        </w:rPr>
      </w:pPr>
      <w:r w:rsidRPr="0011681A">
        <w:rPr>
          <w:rFonts w:eastAsiaTheme="minorEastAsia" w:cs="Arial"/>
          <w:b/>
          <w:bCs/>
          <w:u w:val="single"/>
          <w:lang w:eastAsia="ko-KR"/>
        </w:rPr>
        <w:t>RAN2 Question 1</w:t>
      </w:r>
      <w:r w:rsidRPr="0011681A">
        <w:rPr>
          <w:rFonts w:eastAsiaTheme="minorEastAsia" w:cs="Arial"/>
          <w:lang w:eastAsia="ko-KR"/>
        </w:rPr>
        <w:t xml:space="preserve">: For an </w:t>
      </w:r>
      <w:bookmarkStart w:id="0" w:name="_Hlk106787346"/>
      <w:r w:rsidRPr="0011681A">
        <w:rPr>
          <w:rFonts w:eastAsiaTheme="minorEastAsia" w:cs="Arial"/>
          <w:lang w:eastAsia="ko-KR"/>
        </w:rPr>
        <w:t>L2 destination ID</w:t>
      </w:r>
      <w:bookmarkEnd w:id="0"/>
      <w:r w:rsidRPr="0011681A">
        <w:rPr>
          <w:rFonts w:eastAsiaTheme="minorEastAsia" w:cs="Arial"/>
          <w:lang w:eastAsia="ko-KR"/>
        </w:rPr>
        <w:t xml:space="preserve">, is it possible that </w:t>
      </w:r>
      <w:r w:rsidRPr="0011681A">
        <w:rPr>
          <w:rFonts w:eastAsiaTheme="minorEastAsia" w:cs="Arial" w:hint="eastAsia"/>
          <w:lang w:eastAsia="zh-CN"/>
        </w:rPr>
        <w:t>one or more service types do not</w:t>
      </w:r>
      <w:r w:rsidRPr="0011681A">
        <w:rPr>
          <w:rFonts w:eastAsiaTheme="minorEastAsia" w:cs="Arial"/>
          <w:lang w:eastAsia="ko-KR"/>
        </w:rPr>
        <w:t xml:space="preserve"> have Tx Profiles passed to AS layer while the other service types are mapped to Tx Profiles which have either ‘SL DRX’ or</w:t>
      </w:r>
      <w:bookmarkStart w:id="1" w:name="_Hlk106806089"/>
      <w:r w:rsidRPr="0011681A">
        <w:rPr>
          <w:rFonts w:eastAsiaTheme="minorEastAsia" w:cs="Arial"/>
          <w:lang w:eastAsia="ko-KR"/>
        </w:rPr>
        <w:t xml:space="preserve"> ‘No SL DRX’ </w:t>
      </w:r>
      <w:bookmarkEnd w:id="1"/>
      <w:r w:rsidRPr="0011681A">
        <w:rPr>
          <w:rFonts w:eastAsiaTheme="minorEastAsia" w:cs="Arial"/>
          <w:lang w:eastAsia="ko-KR"/>
        </w:rPr>
        <w:t>and are delivered to AS layer?</w:t>
      </w:r>
    </w:p>
    <w:p w14:paraId="6E2E3049" w14:textId="6A906FA9" w:rsidR="002C2B7F" w:rsidRPr="0011681A" w:rsidRDefault="002C2B7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AB9FBC7" w14:textId="33844AEE" w:rsidR="00A9214C" w:rsidRPr="0011681A" w:rsidRDefault="00C44B94" w:rsidP="00C44B94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  <w:r w:rsidRPr="0011681A">
        <w:rPr>
          <w:rFonts w:eastAsiaTheme="minorEastAsia" w:cs="Arial"/>
          <w:b/>
          <w:lang w:eastAsia="ko-KR"/>
        </w:rPr>
        <w:t>[SA2 answer]</w:t>
      </w:r>
      <w:r w:rsidR="006F2443" w:rsidRPr="0011681A">
        <w:rPr>
          <w:rFonts w:eastAsiaTheme="minorEastAsia" w:cs="Arial"/>
          <w:lang w:eastAsia="ko-KR"/>
        </w:rPr>
        <w:t xml:space="preserve"> SA2</w:t>
      </w:r>
      <w:r w:rsidR="00EF3E5D" w:rsidRPr="0011681A">
        <w:rPr>
          <w:rFonts w:eastAsiaTheme="minorEastAsia" w:cs="Arial"/>
          <w:lang w:eastAsia="ko-KR"/>
        </w:rPr>
        <w:t xml:space="preserve"> understanding is that</w:t>
      </w:r>
      <w:r w:rsidR="005F4E5E" w:rsidRPr="0011681A">
        <w:rPr>
          <w:rFonts w:eastAsiaTheme="minorEastAsia" w:cs="Arial"/>
          <w:lang w:eastAsia="ko-KR"/>
        </w:rPr>
        <w:t xml:space="preserve"> </w:t>
      </w:r>
      <w:r w:rsidR="00741528" w:rsidRPr="0011681A">
        <w:rPr>
          <w:rFonts w:eastAsiaTheme="minorEastAsia" w:cs="Arial"/>
          <w:lang w:eastAsia="ko-KR"/>
        </w:rPr>
        <w:t xml:space="preserve">the </w:t>
      </w:r>
      <w:r w:rsidR="005F4E5E" w:rsidRPr="0011681A">
        <w:rPr>
          <w:rFonts w:eastAsiaTheme="minorEastAsia" w:cs="Arial"/>
          <w:lang w:eastAsia="ko-KR"/>
        </w:rPr>
        <w:t>above case</w:t>
      </w:r>
      <w:r w:rsidR="00826AF3" w:rsidRPr="0011681A">
        <w:rPr>
          <w:rFonts w:eastAsiaTheme="minorEastAsia" w:cs="Arial"/>
          <w:lang w:eastAsia="ko-KR"/>
        </w:rPr>
        <w:t xml:space="preserve"> raised by RAN2</w:t>
      </w:r>
      <w:r w:rsidR="00EF3E5D" w:rsidRPr="0011681A">
        <w:rPr>
          <w:rFonts w:eastAsiaTheme="minorEastAsia" w:cs="Arial"/>
          <w:lang w:eastAsia="ko-KR"/>
        </w:rPr>
        <w:t xml:space="preserve"> is possible</w:t>
      </w:r>
      <w:r w:rsidR="005F4E5E" w:rsidRPr="0011681A">
        <w:rPr>
          <w:rFonts w:eastAsiaTheme="minorEastAsia" w:cs="Arial"/>
          <w:lang w:eastAsia="ko-KR"/>
        </w:rPr>
        <w:t>.</w:t>
      </w:r>
      <w:r w:rsidR="00CD1B51" w:rsidRPr="0011681A">
        <w:rPr>
          <w:rFonts w:eastAsiaTheme="minorEastAsia" w:cs="Arial"/>
          <w:lang w:eastAsia="ko-KR"/>
        </w:rPr>
        <w:t xml:space="preserve"> </w:t>
      </w:r>
    </w:p>
    <w:p w14:paraId="027A2D87" w14:textId="045788F3" w:rsidR="00993EFC" w:rsidRPr="0011681A" w:rsidRDefault="00993EFC" w:rsidP="00C44B94">
      <w:pPr>
        <w:pStyle w:val="B1"/>
        <w:spacing w:before="120" w:after="120" w:line="259" w:lineRule="auto"/>
        <w:ind w:left="0" w:firstLine="0"/>
        <w:rPr>
          <w:rFonts w:eastAsia="等线" w:cs="Arial"/>
          <w:lang w:eastAsia="zh-CN"/>
        </w:rPr>
      </w:pPr>
      <w:r w:rsidRPr="0011681A">
        <w:rPr>
          <w:rFonts w:eastAsia="等线" w:cs="Arial"/>
          <w:lang w:eastAsia="zh-CN"/>
        </w:rPr>
        <w:t xml:space="preserve">Taking this case </w:t>
      </w:r>
      <w:r w:rsidR="00D92986" w:rsidRPr="0011681A">
        <w:rPr>
          <w:rFonts w:eastAsia="等线" w:cs="Arial"/>
          <w:lang w:eastAsia="zh-CN"/>
        </w:rPr>
        <w:t>and RAN2 agreements so far into account</w:t>
      </w:r>
      <w:r w:rsidRPr="0011681A">
        <w:rPr>
          <w:rFonts w:eastAsia="等线" w:cs="Arial"/>
          <w:lang w:eastAsia="zh-CN"/>
        </w:rPr>
        <w:t xml:space="preserve">, SA2 further discussed and </w:t>
      </w:r>
      <w:r w:rsidR="002E0764" w:rsidRPr="0011681A">
        <w:rPr>
          <w:rFonts w:eastAsia="等线" w:cs="Arial"/>
          <w:lang w:eastAsia="zh-CN"/>
        </w:rPr>
        <w:t>clarified</w:t>
      </w:r>
      <w:r w:rsidRPr="0011681A">
        <w:rPr>
          <w:rFonts w:eastAsia="等线" w:cs="Arial"/>
          <w:lang w:eastAsia="zh-CN"/>
        </w:rPr>
        <w:t xml:space="preserve"> current operations on NR Tx profile in SA2 specification with </w:t>
      </w:r>
      <w:r w:rsidR="00AB5FD4">
        <w:rPr>
          <w:rFonts w:eastAsia="等线" w:cs="Arial"/>
          <w:lang w:eastAsia="zh-CN"/>
        </w:rPr>
        <w:t>the</w:t>
      </w:r>
      <w:r w:rsidRPr="0011681A">
        <w:rPr>
          <w:rFonts w:eastAsia="等线" w:cs="Arial"/>
          <w:lang w:eastAsia="zh-CN"/>
        </w:rPr>
        <w:t xml:space="preserve"> principles</w:t>
      </w:r>
      <w:r w:rsidR="00AB5FD4">
        <w:rPr>
          <w:rFonts w:eastAsia="等线" w:cs="Arial"/>
          <w:lang w:eastAsia="zh-CN"/>
        </w:rPr>
        <w:t xml:space="preserve"> </w:t>
      </w:r>
      <w:r w:rsidR="00BB563D">
        <w:rPr>
          <w:rFonts w:eastAsia="等线" w:cs="Arial"/>
          <w:lang w:eastAsia="zh-CN"/>
        </w:rPr>
        <w:t xml:space="preserve">in clause 5.9 of </w:t>
      </w:r>
      <w:r w:rsidR="00AB5FD4">
        <w:rPr>
          <w:rFonts w:eastAsia="等线" w:cs="Arial"/>
          <w:lang w:eastAsia="zh-CN"/>
        </w:rPr>
        <w:t>the agreed CR0181 as attached.</w:t>
      </w:r>
    </w:p>
    <w:p w14:paraId="5023BF3B" w14:textId="77777777" w:rsidR="005D49BF" w:rsidRPr="005D49BF" w:rsidRDefault="005D49BF" w:rsidP="002C2B7F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</w:p>
    <w:p w14:paraId="0FA1E012" w14:textId="0BA5321E" w:rsidR="00EF64C3" w:rsidRPr="0011681A" w:rsidRDefault="00EF64C3" w:rsidP="00C44B94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  <w:r w:rsidRPr="0011681A">
        <w:rPr>
          <w:rFonts w:eastAsiaTheme="minorEastAsia" w:cs="Arial"/>
          <w:lang w:eastAsia="ko-KR"/>
        </w:rPr>
        <w:t xml:space="preserve">In addition, SA2 confirms </w:t>
      </w:r>
      <w:r w:rsidR="00F6671F" w:rsidRPr="0011681A">
        <w:rPr>
          <w:rFonts w:eastAsiaTheme="minorEastAsia" w:cs="Arial"/>
          <w:lang w:eastAsia="ko-KR"/>
        </w:rPr>
        <w:t xml:space="preserve">that SA2 has no </w:t>
      </w:r>
      <w:r w:rsidR="002F77DF" w:rsidRPr="0011681A">
        <w:rPr>
          <w:rFonts w:eastAsiaTheme="minorEastAsia" w:cs="Arial"/>
          <w:lang w:eastAsia="ko-KR"/>
        </w:rPr>
        <w:t>issue</w:t>
      </w:r>
      <w:r w:rsidR="00F6671F" w:rsidRPr="0011681A">
        <w:rPr>
          <w:rFonts w:eastAsiaTheme="minorEastAsia" w:cs="Arial"/>
          <w:lang w:eastAsia="ko-KR"/>
        </w:rPr>
        <w:t xml:space="preserve"> on all the </w:t>
      </w:r>
      <w:r w:rsidR="00F6671F" w:rsidRPr="0011681A">
        <w:rPr>
          <w:rFonts w:cs="Arial"/>
        </w:rPr>
        <w:t xml:space="preserve">agreements/assumption listed </w:t>
      </w:r>
      <w:r w:rsidR="00887000" w:rsidRPr="0011681A">
        <w:rPr>
          <w:rFonts w:cs="Arial"/>
        </w:rPr>
        <w:t>in</w:t>
      </w:r>
      <w:r w:rsidR="00F6671F" w:rsidRPr="0011681A">
        <w:rPr>
          <w:rFonts w:cs="Arial"/>
        </w:rPr>
        <w:t xml:space="preserve"> the LS from RAN2 (</w:t>
      </w:r>
      <w:r w:rsidR="00F6671F" w:rsidRPr="0011681A">
        <w:rPr>
          <w:rFonts w:cs="Arial"/>
          <w:bCs/>
        </w:rPr>
        <w:t>S2-2205422/R2-2206299</w:t>
      </w:r>
      <w:r w:rsidR="00F6671F" w:rsidRPr="0011681A">
        <w:rPr>
          <w:rFonts w:cs="Arial"/>
        </w:rPr>
        <w:t xml:space="preserve">) including </w:t>
      </w:r>
      <w:r w:rsidRPr="0011681A">
        <w:rPr>
          <w:rFonts w:eastAsiaTheme="minorEastAsia" w:cs="Arial"/>
          <w:lang w:eastAsia="ko-KR"/>
        </w:rPr>
        <w:t>the following assumption.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64C3" w:rsidRPr="0011681A" w14:paraId="20913EBA" w14:textId="77777777" w:rsidTr="00EF64C3">
        <w:tc>
          <w:tcPr>
            <w:tcW w:w="9629" w:type="dxa"/>
          </w:tcPr>
          <w:p w14:paraId="18661DC8" w14:textId="60876895" w:rsidR="00EF64C3" w:rsidRPr="0011681A" w:rsidRDefault="00EF64C3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11681A">
              <w:t>RAN2 assumption: For a given L2 id, all TX and RX UEs should be configured with the same set of TX profile(s) (including DRX on/off). We need to check with SA2</w:t>
            </w:r>
          </w:p>
        </w:tc>
      </w:tr>
    </w:tbl>
    <w:p w14:paraId="1BA6164C" w14:textId="47F6D7E3" w:rsidR="00C44B94" w:rsidRPr="0011681A" w:rsidRDefault="00C44B9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877B1EF" w14:textId="71B9EF0F" w:rsidR="00F6671F" w:rsidRPr="0011681A" w:rsidRDefault="00F2356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11681A">
        <w:rPr>
          <w:rFonts w:ascii="Arial" w:hAnsi="Arial" w:cs="Arial"/>
          <w:bCs/>
        </w:rPr>
        <w:t xml:space="preserve">SA2 would like to inform RAN2 that the attached TS 23.287 CR </w:t>
      </w:r>
      <w:r w:rsidR="002132ED" w:rsidRPr="0011681A">
        <w:rPr>
          <w:rFonts w:ascii="Arial" w:hAnsi="Arial" w:cs="Arial"/>
          <w:bCs/>
        </w:rPr>
        <w:t>was</w:t>
      </w:r>
      <w:r w:rsidRPr="0011681A">
        <w:rPr>
          <w:rFonts w:ascii="Arial" w:hAnsi="Arial" w:cs="Arial"/>
          <w:bCs/>
        </w:rPr>
        <w:t xml:space="preserve"> agreed to clarify PC5 DRX operations per the RAN2 agreements in </w:t>
      </w:r>
      <w:r w:rsidR="002132ED" w:rsidRPr="0011681A">
        <w:rPr>
          <w:rFonts w:ascii="Arial" w:hAnsi="Arial" w:cs="Arial"/>
          <w:bCs/>
        </w:rPr>
        <w:t xml:space="preserve">S2-2205422/R2-2206299 </w:t>
      </w:r>
      <w:r w:rsidRPr="0011681A">
        <w:rPr>
          <w:rFonts w:ascii="Arial" w:hAnsi="Arial" w:cs="Arial"/>
          <w:bCs/>
        </w:rPr>
        <w:t>and the SA2 answer</w:t>
      </w:r>
      <w:r w:rsidR="00EF3E5D" w:rsidRPr="0011681A">
        <w:rPr>
          <w:rFonts w:ascii="Arial" w:hAnsi="Arial" w:cs="Arial"/>
          <w:bCs/>
        </w:rPr>
        <w:t>s</w:t>
      </w:r>
      <w:r w:rsidRPr="0011681A">
        <w:rPr>
          <w:rFonts w:ascii="Arial" w:hAnsi="Arial" w:cs="Arial"/>
          <w:bCs/>
        </w:rPr>
        <w:t xml:space="preserve"> above.</w:t>
      </w:r>
    </w:p>
    <w:p w14:paraId="449D7621" w14:textId="77777777" w:rsidR="00C44B94" w:rsidRPr="0011681A" w:rsidRDefault="00C44B9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>2. Actions:</w:t>
      </w:r>
      <w:r w:rsidR="00092145" w:rsidRPr="0011681A">
        <w:rPr>
          <w:rFonts w:ascii="Arial" w:hAnsi="Arial" w:cs="Arial"/>
          <w:b/>
        </w:rPr>
        <w:t xml:space="preserve"> </w:t>
      </w:r>
    </w:p>
    <w:p w14:paraId="0D332BD5" w14:textId="2B4E75E0" w:rsidR="00EA3DFF" w:rsidRPr="0011681A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1681A">
        <w:rPr>
          <w:rFonts w:ascii="Arial" w:hAnsi="Arial" w:cs="Arial"/>
          <w:b/>
        </w:rPr>
        <w:t xml:space="preserve">To </w:t>
      </w:r>
      <w:r w:rsidR="00946C91" w:rsidRPr="0011681A">
        <w:rPr>
          <w:rFonts w:ascii="Arial" w:hAnsi="Arial" w:cs="Arial"/>
          <w:b/>
          <w:color w:val="000000"/>
        </w:rPr>
        <w:t>RAN2</w:t>
      </w:r>
      <w:r w:rsidRPr="0011681A">
        <w:rPr>
          <w:rFonts w:ascii="Arial" w:hAnsi="Arial" w:cs="Arial"/>
          <w:b/>
          <w:color w:val="000000"/>
        </w:rPr>
        <w:t>:</w:t>
      </w:r>
    </w:p>
    <w:p w14:paraId="01DA91A2" w14:textId="0C6E515F" w:rsidR="00EA3DFF" w:rsidRPr="0011681A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11681A">
        <w:rPr>
          <w:rFonts w:ascii="Arial" w:hAnsi="Arial" w:cs="Arial"/>
          <w:b/>
        </w:rPr>
        <w:t xml:space="preserve">ACTION: </w:t>
      </w:r>
      <w:r w:rsidRPr="0011681A">
        <w:rPr>
          <w:rFonts w:ascii="Arial" w:hAnsi="Arial" w:cs="Arial"/>
          <w:b/>
        </w:rPr>
        <w:tab/>
      </w:r>
      <w:r w:rsidRPr="0011681A">
        <w:rPr>
          <w:rFonts w:ascii="Arial" w:hAnsi="Arial" w:cs="Arial"/>
          <w:bCs/>
          <w:lang w:eastAsia="zh-CN"/>
        </w:rPr>
        <w:t xml:space="preserve">SA2 kindly asks </w:t>
      </w:r>
      <w:r w:rsidR="00946C91" w:rsidRPr="0011681A">
        <w:rPr>
          <w:rFonts w:ascii="Arial" w:hAnsi="Arial" w:cs="Arial"/>
          <w:bCs/>
          <w:lang w:eastAsia="zh-CN"/>
        </w:rPr>
        <w:t>RAN2 to</w:t>
      </w:r>
      <w:r w:rsidR="0012549A" w:rsidRPr="0011681A">
        <w:rPr>
          <w:rFonts w:ascii="Arial" w:hAnsi="Arial" w:cs="Arial"/>
          <w:bCs/>
          <w:lang w:eastAsia="zh-CN"/>
        </w:rPr>
        <w:t xml:space="preserve"> take the</w:t>
      </w:r>
      <w:r w:rsidR="00946C91" w:rsidRPr="0011681A">
        <w:rPr>
          <w:rFonts w:ascii="Arial" w:hAnsi="Arial" w:cs="Arial"/>
          <w:bCs/>
          <w:lang w:eastAsia="zh-CN"/>
        </w:rPr>
        <w:t xml:space="preserve"> above</w:t>
      </w:r>
      <w:r w:rsidR="0012549A" w:rsidRPr="0011681A">
        <w:rPr>
          <w:rFonts w:ascii="Arial" w:hAnsi="Arial" w:cs="Arial"/>
          <w:bCs/>
          <w:lang w:eastAsia="zh-CN"/>
        </w:rPr>
        <w:t xml:space="preserve"> feedback </w:t>
      </w:r>
      <w:r w:rsidR="00EC3F1A" w:rsidRPr="0011681A">
        <w:rPr>
          <w:rFonts w:ascii="Arial" w:hAnsi="Arial" w:cs="Arial"/>
          <w:bCs/>
          <w:lang w:eastAsia="zh-CN"/>
        </w:rPr>
        <w:t>from</w:t>
      </w:r>
      <w:r w:rsidR="0012549A" w:rsidRPr="0011681A">
        <w:rPr>
          <w:rFonts w:ascii="Arial" w:hAnsi="Arial" w:cs="Arial"/>
          <w:bCs/>
          <w:lang w:eastAsia="zh-CN"/>
        </w:rPr>
        <w:t xml:space="preserve"> SA2 into account</w:t>
      </w:r>
      <w:r w:rsidR="00EC3F1A" w:rsidRPr="0011681A">
        <w:rPr>
          <w:rFonts w:ascii="Arial" w:hAnsi="Arial" w:cs="Arial"/>
          <w:bCs/>
          <w:lang w:eastAsia="zh-CN"/>
        </w:rPr>
        <w:t xml:space="preserve"> </w:t>
      </w:r>
      <w:r w:rsidR="00EC3F1A" w:rsidRPr="0011681A">
        <w:rPr>
          <w:rFonts w:ascii="Arial" w:hAnsi="Arial" w:cs="Arial"/>
        </w:rPr>
        <w:t>for further work</w:t>
      </w:r>
      <w:r w:rsidR="0012549A" w:rsidRPr="0011681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11681A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 xml:space="preserve">3. Date of Next </w:t>
      </w:r>
      <w:r w:rsidR="00092145" w:rsidRPr="0011681A">
        <w:rPr>
          <w:rFonts w:ascii="Arial" w:hAnsi="Arial" w:cs="Arial"/>
          <w:b/>
        </w:rPr>
        <w:t>SA2</w:t>
      </w:r>
      <w:r w:rsidRPr="0011681A">
        <w:rPr>
          <w:rFonts w:ascii="Arial" w:hAnsi="Arial" w:cs="Arial"/>
          <w:b/>
        </w:rPr>
        <w:t xml:space="preserve"> Meetings:</w:t>
      </w:r>
    </w:p>
    <w:p w14:paraId="3E655724" w14:textId="19E564CC" w:rsidR="00507C7C" w:rsidRPr="0011681A" w:rsidRDefault="00507C7C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lastRenderedPageBreak/>
        <w:t>3GPP TSG SA2#15</w:t>
      </w:r>
      <w:r w:rsidR="00946C91" w:rsidRPr="0011681A">
        <w:rPr>
          <w:rFonts w:ascii="Arial" w:hAnsi="Arial" w:cs="Arial"/>
          <w:bCs/>
        </w:rPr>
        <w:t>3</w:t>
      </w:r>
      <w:r w:rsidR="003C0441" w:rsidRPr="0011681A">
        <w:rPr>
          <w:rFonts w:ascii="Arial" w:hAnsi="Arial" w:cs="Arial"/>
          <w:bCs/>
        </w:rPr>
        <w:t>e</w:t>
      </w:r>
      <w:r w:rsidRPr="0011681A">
        <w:rPr>
          <w:rFonts w:ascii="Arial" w:hAnsi="Arial" w:cs="Arial"/>
          <w:bCs/>
        </w:rPr>
        <w:tab/>
      </w:r>
      <w:r w:rsidR="00C85B4B" w:rsidRPr="0011681A">
        <w:rPr>
          <w:rFonts w:ascii="Arial" w:hAnsi="Arial" w:cs="Arial"/>
          <w:bCs/>
        </w:rPr>
        <w:t>10</w:t>
      </w:r>
      <w:r w:rsidR="003C0441" w:rsidRPr="0011681A">
        <w:rPr>
          <w:rFonts w:ascii="Arial" w:hAnsi="Arial" w:cs="Arial"/>
          <w:bCs/>
        </w:rPr>
        <w:t xml:space="preserve"> </w:t>
      </w:r>
      <w:r w:rsidRPr="0011681A">
        <w:rPr>
          <w:rFonts w:ascii="Arial" w:hAnsi="Arial" w:cs="Arial"/>
          <w:bCs/>
        </w:rPr>
        <w:t xml:space="preserve">- </w:t>
      </w:r>
      <w:r w:rsidR="00C85B4B" w:rsidRPr="0011681A">
        <w:rPr>
          <w:rFonts w:ascii="Arial" w:hAnsi="Arial" w:cs="Arial"/>
          <w:bCs/>
        </w:rPr>
        <w:t>1</w:t>
      </w:r>
      <w:r w:rsidR="00EC3F1A" w:rsidRPr="0011681A">
        <w:rPr>
          <w:rFonts w:ascii="Arial" w:hAnsi="Arial" w:cs="Arial"/>
          <w:bCs/>
        </w:rPr>
        <w:t>7</w:t>
      </w:r>
      <w:r w:rsidRPr="0011681A">
        <w:rPr>
          <w:rFonts w:ascii="Arial" w:hAnsi="Arial" w:cs="Arial"/>
          <w:bCs/>
        </w:rPr>
        <w:t xml:space="preserve"> </w:t>
      </w:r>
      <w:r w:rsidR="00EC3F1A" w:rsidRPr="0011681A">
        <w:rPr>
          <w:rFonts w:ascii="Arial" w:hAnsi="Arial" w:cs="Arial"/>
          <w:bCs/>
        </w:rPr>
        <w:t>October</w:t>
      </w:r>
      <w:r w:rsidRPr="0011681A">
        <w:rPr>
          <w:rFonts w:ascii="Arial" w:hAnsi="Arial" w:cs="Arial"/>
          <w:bCs/>
        </w:rPr>
        <w:t xml:space="preserve"> 2022</w:t>
      </w:r>
      <w:r w:rsidRPr="0011681A">
        <w:rPr>
          <w:rFonts w:ascii="Arial" w:hAnsi="Arial" w:cs="Arial"/>
          <w:bCs/>
        </w:rPr>
        <w:tab/>
        <w:t>emeeting</w:t>
      </w:r>
    </w:p>
    <w:p w14:paraId="2B43D621" w14:textId="17CF3CAD" w:rsidR="00EC3F1A" w:rsidRDefault="00EC3F1A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3GPP TSG SA2#154</w:t>
      </w:r>
      <w:r w:rsidRPr="0011681A">
        <w:rPr>
          <w:rFonts w:ascii="Arial" w:hAnsi="Arial" w:cs="Arial"/>
          <w:bCs/>
        </w:rPr>
        <w:tab/>
        <w:t>14 – 18 November 2022</w:t>
      </w:r>
      <w:r w:rsidRPr="0011681A">
        <w:rPr>
          <w:rFonts w:ascii="Arial" w:hAnsi="Arial" w:cs="Arial"/>
          <w:bCs/>
        </w:rPr>
        <w:tab/>
        <w:t>TBD</w:t>
      </w:r>
    </w:p>
    <w:p w14:paraId="1C3EFA32" w14:textId="5AA671B7" w:rsidR="004B6D78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FBF4E" w14:textId="77777777" w:rsidR="00BC2AC9" w:rsidRDefault="00BC2AC9">
      <w:r>
        <w:separator/>
      </w:r>
    </w:p>
  </w:endnote>
  <w:endnote w:type="continuationSeparator" w:id="0">
    <w:p w14:paraId="1D4E7001" w14:textId="77777777" w:rsidR="00BC2AC9" w:rsidRDefault="00BC2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47049" w14:textId="77777777" w:rsidR="00BC2AC9" w:rsidRDefault="00BC2AC9">
      <w:r>
        <w:separator/>
      </w:r>
    </w:p>
  </w:footnote>
  <w:footnote w:type="continuationSeparator" w:id="0">
    <w:p w14:paraId="4C97802D" w14:textId="77777777" w:rsidR="00BC2AC9" w:rsidRDefault="00BC2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07A9C"/>
    <w:multiLevelType w:val="hybridMultilevel"/>
    <w:tmpl w:val="BEF69558"/>
    <w:lvl w:ilvl="0" w:tplc="16DAFF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3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2670745">
    <w:abstractNumId w:val="19"/>
  </w:num>
  <w:num w:numId="2" w16cid:durableId="260457696">
    <w:abstractNumId w:val="16"/>
  </w:num>
  <w:num w:numId="3" w16cid:durableId="1161191145">
    <w:abstractNumId w:val="15"/>
  </w:num>
  <w:num w:numId="4" w16cid:durableId="329606432">
    <w:abstractNumId w:val="14"/>
  </w:num>
  <w:num w:numId="5" w16cid:durableId="885723408">
    <w:abstractNumId w:val="9"/>
  </w:num>
  <w:num w:numId="6" w16cid:durableId="1975720421">
    <w:abstractNumId w:val="7"/>
  </w:num>
  <w:num w:numId="7" w16cid:durableId="1483353899">
    <w:abstractNumId w:val="6"/>
  </w:num>
  <w:num w:numId="8" w16cid:durableId="1939867825">
    <w:abstractNumId w:val="5"/>
  </w:num>
  <w:num w:numId="9" w16cid:durableId="79453129">
    <w:abstractNumId w:val="4"/>
  </w:num>
  <w:num w:numId="10" w16cid:durableId="1194612756">
    <w:abstractNumId w:val="8"/>
  </w:num>
  <w:num w:numId="11" w16cid:durableId="1709139216">
    <w:abstractNumId w:val="3"/>
  </w:num>
  <w:num w:numId="12" w16cid:durableId="1314413211">
    <w:abstractNumId w:val="2"/>
  </w:num>
  <w:num w:numId="13" w16cid:durableId="41637375">
    <w:abstractNumId w:val="1"/>
  </w:num>
  <w:num w:numId="14" w16cid:durableId="438567140">
    <w:abstractNumId w:val="0"/>
  </w:num>
  <w:num w:numId="15" w16cid:durableId="1556352927">
    <w:abstractNumId w:val="1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79568599">
    <w:abstractNumId w:val="18"/>
  </w:num>
  <w:num w:numId="17" w16cid:durableId="1319109367">
    <w:abstractNumId w:val="13"/>
  </w:num>
  <w:num w:numId="18" w16cid:durableId="53223449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79805327">
    <w:abstractNumId w:val="17"/>
  </w:num>
  <w:num w:numId="20" w16cid:durableId="1642466856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6137307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7D77"/>
    <w:rsid w:val="00027ACA"/>
    <w:rsid w:val="000343B5"/>
    <w:rsid w:val="00034C83"/>
    <w:rsid w:val="00037A0B"/>
    <w:rsid w:val="00040FB0"/>
    <w:rsid w:val="00045F7E"/>
    <w:rsid w:val="000469EC"/>
    <w:rsid w:val="00051181"/>
    <w:rsid w:val="000570DE"/>
    <w:rsid w:val="00061460"/>
    <w:rsid w:val="00064790"/>
    <w:rsid w:val="00067F9F"/>
    <w:rsid w:val="000732BB"/>
    <w:rsid w:val="00083C1F"/>
    <w:rsid w:val="00092145"/>
    <w:rsid w:val="00096E00"/>
    <w:rsid w:val="00097835"/>
    <w:rsid w:val="000B1AA1"/>
    <w:rsid w:val="000B485B"/>
    <w:rsid w:val="000C2D8D"/>
    <w:rsid w:val="000C31D4"/>
    <w:rsid w:val="000D25F9"/>
    <w:rsid w:val="000D65A7"/>
    <w:rsid w:val="000F4E43"/>
    <w:rsid w:val="00104210"/>
    <w:rsid w:val="00104F5E"/>
    <w:rsid w:val="0010565D"/>
    <w:rsid w:val="00105899"/>
    <w:rsid w:val="00105F2B"/>
    <w:rsid w:val="0010722B"/>
    <w:rsid w:val="0011681A"/>
    <w:rsid w:val="001169DC"/>
    <w:rsid w:val="00120B25"/>
    <w:rsid w:val="0012549A"/>
    <w:rsid w:val="00125FC0"/>
    <w:rsid w:val="001451E4"/>
    <w:rsid w:val="00155690"/>
    <w:rsid w:val="001608BF"/>
    <w:rsid w:val="001633EF"/>
    <w:rsid w:val="00164029"/>
    <w:rsid w:val="001734EB"/>
    <w:rsid w:val="00180A97"/>
    <w:rsid w:val="001A4AF7"/>
    <w:rsid w:val="001B0F03"/>
    <w:rsid w:val="001B23A2"/>
    <w:rsid w:val="001B43FA"/>
    <w:rsid w:val="001C2F9B"/>
    <w:rsid w:val="001C5D0D"/>
    <w:rsid w:val="001E31B8"/>
    <w:rsid w:val="001F4F14"/>
    <w:rsid w:val="001F6470"/>
    <w:rsid w:val="00205090"/>
    <w:rsid w:val="002132ED"/>
    <w:rsid w:val="0023317D"/>
    <w:rsid w:val="002457A2"/>
    <w:rsid w:val="00247BE2"/>
    <w:rsid w:val="00255D4B"/>
    <w:rsid w:val="00265D35"/>
    <w:rsid w:val="00275FF1"/>
    <w:rsid w:val="0028121D"/>
    <w:rsid w:val="002A5678"/>
    <w:rsid w:val="002A6D0A"/>
    <w:rsid w:val="002B7590"/>
    <w:rsid w:val="002C2B7F"/>
    <w:rsid w:val="002D197F"/>
    <w:rsid w:val="002D2F98"/>
    <w:rsid w:val="002D54C0"/>
    <w:rsid w:val="002E0764"/>
    <w:rsid w:val="002E5688"/>
    <w:rsid w:val="002F77DF"/>
    <w:rsid w:val="00320858"/>
    <w:rsid w:val="00324107"/>
    <w:rsid w:val="00325F59"/>
    <w:rsid w:val="00326773"/>
    <w:rsid w:val="00326B06"/>
    <w:rsid w:val="00332751"/>
    <w:rsid w:val="00341289"/>
    <w:rsid w:val="00347947"/>
    <w:rsid w:val="003508D9"/>
    <w:rsid w:val="00355289"/>
    <w:rsid w:val="00362E40"/>
    <w:rsid w:val="003663C4"/>
    <w:rsid w:val="00366FA4"/>
    <w:rsid w:val="00367678"/>
    <w:rsid w:val="00370A38"/>
    <w:rsid w:val="003901E1"/>
    <w:rsid w:val="003C0441"/>
    <w:rsid w:val="003C527D"/>
    <w:rsid w:val="003E0AB4"/>
    <w:rsid w:val="003E1F66"/>
    <w:rsid w:val="003F35B1"/>
    <w:rsid w:val="00401229"/>
    <w:rsid w:val="00403BC2"/>
    <w:rsid w:val="0040616E"/>
    <w:rsid w:val="004234FF"/>
    <w:rsid w:val="0043503C"/>
    <w:rsid w:val="00445241"/>
    <w:rsid w:val="00455339"/>
    <w:rsid w:val="00463675"/>
    <w:rsid w:val="00463AEA"/>
    <w:rsid w:val="00474399"/>
    <w:rsid w:val="00486929"/>
    <w:rsid w:val="004B081A"/>
    <w:rsid w:val="004B43FA"/>
    <w:rsid w:val="004B6D78"/>
    <w:rsid w:val="004C3F5A"/>
    <w:rsid w:val="004C4DCF"/>
    <w:rsid w:val="004C5D4E"/>
    <w:rsid w:val="004F0868"/>
    <w:rsid w:val="004F1F4B"/>
    <w:rsid w:val="004F6953"/>
    <w:rsid w:val="004F78AF"/>
    <w:rsid w:val="0050017C"/>
    <w:rsid w:val="00507006"/>
    <w:rsid w:val="00507C7C"/>
    <w:rsid w:val="00521731"/>
    <w:rsid w:val="00526BA0"/>
    <w:rsid w:val="00567D4C"/>
    <w:rsid w:val="00580D1A"/>
    <w:rsid w:val="00583AA1"/>
    <w:rsid w:val="00584B08"/>
    <w:rsid w:val="00586ED8"/>
    <w:rsid w:val="00595F0B"/>
    <w:rsid w:val="005C2098"/>
    <w:rsid w:val="005D319B"/>
    <w:rsid w:val="005D49BF"/>
    <w:rsid w:val="005E7D2C"/>
    <w:rsid w:val="005F023F"/>
    <w:rsid w:val="005F02A9"/>
    <w:rsid w:val="005F1563"/>
    <w:rsid w:val="005F4E5E"/>
    <w:rsid w:val="006010FF"/>
    <w:rsid w:val="00601809"/>
    <w:rsid w:val="00602358"/>
    <w:rsid w:val="006152FE"/>
    <w:rsid w:val="00642FA3"/>
    <w:rsid w:val="00654758"/>
    <w:rsid w:val="00667405"/>
    <w:rsid w:val="0066778D"/>
    <w:rsid w:val="006804FF"/>
    <w:rsid w:val="0068448D"/>
    <w:rsid w:val="006865B9"/>
    <w:rsid w:val="00687A0B"/>
    <w:rsid w:val="006924AC"/>
    <w:rsid w:val="00693639"/>
    <w:rsid w:val="006B03BA"/>
    <w:rsid w:val="006B3928"/>
    <w:rsid w:val="006C2808"/>
    <w:rsid w:val="006D0B09"/>
    <w:rsid w:val="006E102C"/>
    <w:rsid w:val="006E17C7"/>
    <w:rsid w:val="006F2443"/>
    <w:rsid w:val="006F61E6"/>
    <w:rsid w:val="007003DE"/>
    <w:rsid w:val="0070149B"/>
    <w:rsid w:val="00701B48"/>
    <w:rsid w:val="007032C5"/>
    <w:rsid w:val="007116E4"/>
    <w:rsid w:val="0071437C"/>
    <w:rsid w:val="007177C3"/>
    <w:rsid w:val="00726FC3"/>
    <w:rsid w:val="007328DA"/>
    <w:rsid w:val="00735EB3"/>
    <w:rsid w:val="00741528"/>
    <w:rsid w:val="00750C24"/>
    <w:rsid w:val="0076359C"/>
    <w:rsid w:val="00764FBE"/>
    <w:rsid w:val="007746F4"/>
    <w:rsid w:val="0077485D"/>
    <w:rsid w:val="00784E8D"/>
    <w:rsid w:val="0078789A"/>
    <w:rsid w:val="00787CAC"/>
    <w:rsid w:val="007A3B3E"/>
    <w:rsid w:val="007C04E0"/>
    <w:rsid w:val="00801822"/>
    <w:rsid w:val="00826AF3"/>
    <w:rsid w:val="00832DC0"/>
    <w:rsid w:val="008474A3"/>
    <w:rsid w:val="008516F2"/>
    <w:rsid w:val="008550C8"/>
    <w:rsid w:val="008723EC"/>
    <w:rsid w:val="0088623A"/>
    <w:rsid w:val="008864F0"/>
    <w:rsid w:val="00887000"/>
    <w:rsid w:val="0089275E"/>
    <w:rsid w:val="008953FB"/>
    <w:rsid w:val="0089666F"/>
    <w:rsid w:val="008971D1"/>
    <w:rsid w:val="008B027C"/>
    <w:rsid w:val="008D0108"/>
    <w:rsid w:val="008F00DA"/>
    <w:rsid w:val="008F3DEB"/>
    <w:rsid w:val="008F56EE"/>
    <w:rsid w:val="0090241A"/>
    <w:rsid w:val="00903761"/>
    <w:rsid w:val="00923E7C"/>
    <w:rsid w:val="00934378"/>
    <w:rsid w:val="00934457"/>
    <w:rsid w:val="009450F2"/>
    <w:rsid w:val="00946C91"/>
    <w:rsid w:val="009477B4"/>
    <w:rsid w:val="00955AF9"/>
    <w:rsid w:val="00961AAE"/>
    <w:rsid w:val="00972D66"/>
    <w:rsid w:val="00975623"/>
    <w:rsid w:val="00982F66"/>
    <w:rsid w:val="00985D6E"/>
    <w:rsid w:val="00993EFC"/>
    <w:rsid w:val="009A3EAB"/>
    <w:rsid w:val="009B1C60"/>
    <w:rsid w:val="009B64F6"/>
    <w:rsid w:val="009C3A6A"/>
    <w:rsid w:val="009C4D8A"/>
    <w:rsid w:val="009D2D6A"/>
    <w:rsid w:val="009F6E85"/>
    <w:rsid w:val="00A078B7"/>
    <w:rsid w:val="00A32BCB"/>
    <w:rsid w:val="00A33171"/>
    <w:rsid w:val="00A37C7A"/>
    <w:rsid w:val="00A44669"/>
    <w:rsid w:val="00A67772"/>
    <w:rsid w:val="00A702ED"/>
    <w:rsid w:val="00A7348D"/>
    <w:rsid w:val="00A85F3F"/>
    <w:rsid w:val="00A9214C"/>
    <w:rsid w:val="00AB1259"/>
    <w:rsid w:val="00AB5FD4"/>
    <w:rsid w:val="00AC02FC"/>
    <w:rsid w:val="00AC079B"/>
    <w:rsid w:val="00AD10B1"/>
    <w:rsid w:val="00AD2B83"/>
    <w:rsid w:val="00AD407B"/>
    <w:rsid w:val="00AD51BB"/>
    <w:rsid w:val="00AD6274"/>
    <w:rsid w:val="00AE1593"/>
    <w:rsid w:val="00AE26A5"/>
    <w:rsid w:val="00AE489C"/>
    <w:rsid w:val="00AF739E"/>
    <w:rsid w:val="00AF7E98"/>
    <w:rsid w:val="00B04A41"/>
    <w:rsid w:val="00B05822"/>
    <w:rsid w:val="00B1178D"/>
    <w:rsid w:val="00B144F4"/>
    <w:rsid w:val="00B15E00"/>
    <w:rsid w:val="00B3242C"/>
    <w:rsid w:val="00B36BAA"/>
    <w:rsid w:val="00B5232C"/>
    <w:rsid w:val="00B84E47"/>
    <w:rsid w:val="00BA344D"/>
    <w:rsid w:val="00BB1812"/>
    <w:rsid w:val="00BB2318"/>
    <w:rsid w:val="00BB563D"/>
    <w:rsid w:val="00BC0431"/>
    <w:rsid w:val="00BC2AC9"/>
    <w:rsid w:val="00BD1597"/>
    <w:rsid w:val="00BD571E"/>
    <w:rsid w:val="00BE2926"/>
    <w:rsid w:val="00BF2A94"/>
    <w:rsid w:val="00BF7EE2"/>
    <w:rsid w:val="00C01494"/>
    <w:rsid w:val="00C0214F"/>
    <w:rsid w:val="00C04BDD"/>
    <w:rsid w:val="00C120F4"/>
    <w:rsid w:val="00C13694"/>
    <w:rsid w:val="00C165D1"/>
    <w:rsid w:val="00C242AC"/>
    <w:rsid w:val="00C2569D"/>
    <w:rsid w:val="00C308E7"/>
    <w:rsid w:val="00C33DF9"/>
    <w:rsid w:val="00C44B94"/>
    <w:rsid w:val="00C44F12"/>
    <w:rsid w:val="00C50794"/>
    <w:rsid w:val="00C50B41"/>
    <w:rsid w:val="00C62BB1"/>
    <w:rsid w:val="00C65A0E"/>
    <w:rsid w:val="00C6700A"/>
    <w:rsid w:val="00C732CA"/>
    <w:rsid w:val="00C760D5"/>
    <w:rsid w:val="00C76414"/>
    <w:rsid w:val="00C83994"/>
    <w:rsid w:val="00C85B4B"/>
    <w:rsid w:val="00C94A18"/>
    <w:rsid w:val="00CA2FB0"/>
    <w:rsid w:val="00CA57F8"/>
    <w:rsid w:val="00CB1896"/>
    <w:rsid w:val="00CC5B75"/>
    <w:rsid w:val="00CD1B51"/>
    <w:rsid w:val="00CD5426"/>
    <w:rsid w:val="00D12BEA"/>
    <w:rsid w:val="00D3291E"/>
    <w:rsid w:val="00D46D71"/>
    <w:rsid w:val="00D50B6C"/>
    <w:rsid w:val="00D53018"/>
    <w:rsid w:val="00D676CD"/>
    <w:rsid w:val="00D92986"/>
    <w:rsid w:val="00D92EFF"/>
    <w:rsid w:val="00DA1242"/>
    <w:rsid w:val="00DA5361"/>
    <w:rsid w:val="00DE10FD"/>
    <w:rsid w:val="00E01EE7"/>
    <w:rsid w:val="00E06B92"/>
    <w:rsid w:val="00E14A71"/>
    <w:rsid w:val="00E16BBB"/>
    <w:rsid w:val="00E20604"/>
    <w:rsid w:val="00E21347"/>
    <w:rsid w:val="00E4207B"/>
    <w:rsid w:val="00E61061"/>
    <w:rsid w:val="00E665C6"/>
    <w:rsid w:val="00E67467"/>
    <w:rsid w:val="00E713FA"/>
    <w:rsid w:val="00E72B30"/>
    <w:rsid w:val="00E74B9D"/>
    <w:rsid w:val="00E76417"/>
    <w:rsid w:val="00E76827"/>
    <w:rsid w:val="00E907D3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50B2"/>
    <w:rsid w:val="00EF3E5D"/>
    <w:rsid w:val="00EF64C3"/>
    <w:rsid w:val="00F0290C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243C"/>
    <w:rsid w:val="00F6671F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592C"/>
    <w:rsid w:val="00FD1F1F"/>
    <w:rsid w:val="00FD3943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f1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af2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2">
    <w:name w:val="列表段落 字符"/>
    <w:aliases w:val="- Bullets 字符,Lista1 字符,?? ?? 字符,????? 字符,???? 字符,リスト段落 字符,中等深浅网格 1 - 着色 21 字符,列出段落1 字符,¥¡¡¡¡ì¬º¥¹¥È¶ÎÂä 字符,ÁÐ³ö¶ÎÂä 字符,¥ê¥¹¥È¶ÎÂä 字符,列表段落1 字符,—ño’i—Ž 字符,中等深浅网格 1 - 强调文字颜色 21 字符,1st level - Bullet List Paragraph 字符,Lettre d'introduction 字符"/>
    <w:link w:val="af1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5">
    <w:name w:val="Table Grid"/>
    <w:basedOn w:val="a1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CD1B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wen.wang@vivo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vivo_R09</cp:lastModifiedBy>
  <cp:revision>21</cp:revision>
  <cp:lastPrinted>2002-04-23T07:10:00Z</cp:lastPrinted>
  <dcterms:created xsi:type="dcterms:W3CDTF">2022-08-08T02:01:00Z</dcterms:created>
  <dcterms:modified xsi:type="dcterms:W3CDTF">2022-08-29T02:27:00Z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